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85" w:rsidRPr="006E6455" w:rsidRDefault="00290DD9" w:rsidP="006E6455">
      <w:pPr>
        <w:pStyle w:val="Heading1"/>
        <w:jc w:val="center"/>
        <w:rPr>
          <w:rFonts w:eastAsia="Times New Roman"/>
          <w:color w:val="auto"/>
        </w:rPr>
      </w:pPr>
      <w:r w:rsidRPr="006E6455">
        <w:rPr>
          <w:rFonts w:eastAsia="Times New Roman"/>
          <w:color w:val="auto"/>
        </w:rPr>
        <w:t>Falls Program Interventions Self-Assessment</w:t>
      </w:r>
    </w:p>
    <w:p w:rsidR="005667F2" w:rsidRPr="003D6085" w:rsidRDefault="003D6085" w:rsidP="006E6455">
      <w:pPr>
        <w:rPr>
          <w:color w:val="FF0000"/>
          <w:sz w:val="28"/>
          <w:szCs w:val="28"/>
        </w:rPr>
      </w:pPr>
      <w:r w:rsidRPr="003D6085">
        <w:rPr>
          <w:highlight w:val="yellow"/>
        </w:rPr>
        <w:t>Please feel free to complete this self- assessment and then send to Julia Neily or Pat Quigley for follow up.</w:t>
      </w:r>
      <w:r>
        <w:t xml:space="preserve">  </w:t>
      </w:r>
    </w:p>
    <w:tbl>
      <w:tblPr>
        <w:tblStyle w:val="TableGrid"/>
        <w:tblW w:w="11304" w:type="dxa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Falls Program Interventions Self-Assessment"/>
        <w:tblDescription w:val="This document is used to develop self-assessments to reduce injuries from falls, through such as making environmental, clinical and patient engagement changes. "/>
      </w:tblPr>
      <w:tblGrid>
        <w:gridCol w:w="7296"/>
        <w:gridCol w:w="724"/>
        <w:gridCol w:w="998"/>
        <w:gridCol w:w="1080"/>
        <w:gridCol w:w="1206"/>
      </w:tblGrid>
      <w:tr w:rsidR="003D6085" w:rsidRPr="00200BCA" w:rsidTr="006E6455">
        <w:trPr>
          <w:cantSplit/>
          <w:trHeight w:val="1304"/>
          <w:tblHeader/>
          <w:jc w:val="center"/>
        </w:trPr>
        <w:tc>
          <w:tcPr>
            <w:tcW w:w="7296" w:type="dxa"/>
            <w:shd w:val="clear" w:color="auto" w:fill="8DB3E2" w:themeFill="text2" w:themeFillTint="66"/>
            <w:vAlign w:val="center"/>
          </w:tcPr>
          <w:p w:rsidR="003D6085" w:rsidRPr="00200BCA" w:rsidRDefault="003D6085" w:rsidP="00D5186B">
            <w:pPr>
              <w:keepNext/>
              <w:tabs>
                <w:tab w:val="left" w:pos="720"/>
              </w:tabs>
              <w:spacing w:before="240" w:after="120"/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  <w:r w:rsidRPr="00200BCA">
              <w:rPr>
                <w:rFonts w:eastAsia="Times New Roman" w:cs="Times New Roman"/>
                <w:b/>
                <w:bCs/>
                <w:kern w:val="32"/>
                <w:lang w:eastAsia="x-none"/>
              </w:rPr>
              <w:t>Interventions to Reduce Injury</w:t>
            </w:r>
          </w:p>
        </w:tc>
        <w:tc>
          <w:tcPr>
            <w:tcW w:w="724" w:type="dxa"/>
            <w:shd w:val="clear" w:color="auto" w:fill="8DB3E2" w:themeFill="text2" w:themeFillTint="66"/>
            <w:vAlign w:val="center"/>
          </w:tcPr>
          <w:p w:rsidR="003D6085" w:rsidRPr="00200BCA" w:rsidRDefault="003D6085" w:rsidP="00D5186B">
            <w:pPr>
              <w:keepNext/>
              <w:tabs>
                <w:tab w:val="left" w:pos="720"/>
              </w:tabs>
              <w:spacing w:before="240" w:after="120"/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  <w:r w:rsidRPr="00200BCA">
              <w:rPr>
                <w:rFonts w:eastAsia="Times New Roman" w:cs="Times New Roman"/>
                <w:b/>
                <w:bCs/>
                <w:kern w:val="32"/>
                <w:lang w:eastAsia="x-none"/>
              </w:rPr>
              <w:t>Not Ye</w:t>
            </w:r>
            <w:bookmarkStart w:id="0" w:name="_GoBack"/>
            <w:bookmarkEnd w:id="0"/>
            <w:r w:rsidRPr="00200BCA">
              <w:rPr>
                <w:rFonts w:eastAsia="Times New Roman" w:cs="Times New Roman"/>
                <w:b/>
                <w:bCs/>
                <w:kern w:val="32"/>
                <w:lang w:eastAsia="x-none"/>
              </w:rPr>
              <w:t>t</w:t>
            </w:r>
          </w:p>
        </w:tc>
        <w:tc>
          <w:tcPr>
            <w:tcW w:w="998" w:type="dxa"/>
            <w:shd w:val="clear" w:color="auto" w:fill="8DB3E2" w:themeFill="text2" w:themeFillTint="66"/>
            <w:vAlign w:val="center"/>
          </w:tcPr>
          <w:p w:rsidR="003D6085" w:rsidRPr="00200BCA" w:rsidRDefault="003D6085" w:rsidP="00D5186B">
            <w:pPr>
              <w:keepNext/>
              <w:tabs>
                <w:tab w:val="left" w:pos="720"/>
              </w:tabs>
              <w:spacing w:before="240" w:after="120"/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  <w:r>
              <w:rPr>
                <w:rFonts w:eastAsia="Times New Roman" w:cs="Times New Roman"/>
                <w:b/>
                <w:bCs/>
                <w:kern w:val="32"/>
                <w:lang w:eastAsia="x-none"/>
              </w:rPr>
              <w:t>SOME of the time</w:t>
            </w:r>
          </w:p>
        </w:tc>
        <w:tc>
          <w:tcPr>
            <w:tcW w:w="1080" w:type="dxa"/>
            <w:shd w:val="clear" w:color="auto" w:fill="8DB3E2" w:themeFill="text2" w:themeFillTint="66"/>
            <w:vAlign w:val="center"/>
          </w:tcPr>
          <w:p w:rsidR="003D6085" w:rsidRPr="00200BCA" w:rsidRDefault="003D6085" w:rsidP="00D5186B">
            <w:pPr>
              <w:keepNext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Cs/>
                <w:kern w:val="32"/>
                <w:lang w:eastAsia="x-none"/>
              </w:rPr>
            </w:pPr>
            <w:r w:rsidRPr="00200BCA">
              <w:rPr>
                <w:rFonts w:eastAsia="Times New Roman" w:cs="Times New Roman"/>
                <w:b/>
                <w:bCs/>
                <w:kern w:val="32"/>
                <w:lang w:eastAsia="x-none"/>
              </w:rPr>
              <w:t>MOST or all of the time</w:t>
            </w:r>
          </w:p>
        </w:tc>
        <w:tc>
          <w:tcPr>
            <w:tcW w:w="1206" w:type="dxa"/>
            <w:shd w:val="clear" w:color="auto" w:fill="8DB3E2" w:themeFill="text2" w:themeFillTint="66"/>
          </w:tcPr>
          <w:p w:rsidR="003D6085" w:rsidRDefault="003D6085" w:rsidP="003D6085">
            <w:pPr>
              <w:keepNext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sz w:val="18"/>
                <w:szCs w:val="18"/>
                <w:lang w:eastAsia="x-none"/>
              </w:rPr>
            </w:pPr>
          </w:p>
          <w:p w:rsidR="003D6085" w:rsidRDefault="003D6085" w:rsidP="003D6085">
            <w:pPr>
              <w:keepNext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sz w:val="18"/>
                <w:szCs w:val="18"/>
                <w:lang w:eastAsia="x-none"/>
              </w:rPr>
            </w:pPr>
          </w:p>
          <w:p w:rsidR="003D6085" w:rsidRDefault="003D6085" w:rsidP="003D6085">
            <w:pPr>
              <w:keepNext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sz w:val="18"/>
                <w:szCs w:val="18"/>
                <w:lang w:eastAsia="x-none"/>
              </w:rPr>
            </w:pPr>
          </w:p>
          <w:p w:rsidR="003D6085" w:rsidRPr="003D6085" w:rsidRDefault="003D6085" w:rsidP="003D6085">
            <w:pPr>
              <w:keepNext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sz w:val="18"/>
                <w:szCs w:val="18"/>
                <w:lang w:eastAsia="x-none"/>
              </w:rPr>
            </w:pPr>
            <w:r w:rsidRPr="003D6085">
              <w:rPr>
                <w:rFonts w:eastAsia="Times New Roman" w:cs="Times New Roman"/>
                <w:b/>
                <w:bCs/>
                <w:kern w:val="32"/>
                <w:sz w:val="18"/>
                <w:szCs w:val="18"/>
                <w:lang w:eastAsia="x-none"/>
              </w:rPr>
              <w:t>Need assistance to implement</w:t>
            </w:r>
          </w:p>
          <w:p w:rsidR="003D6085" w:rsidRPr="00200BCA" w:rsidRDefault="003D6085" w:rsidP="003D6085">
            <w:pPr>
              <w:keepNext/>
              <w:tabs>
                <w:tab w:val="left" w:pos="720"/>
              </w:tabs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</w:tr>
      <w:tr w:rsidR="003D6085" w:rsidRPr="00200BCA" w:rsidTr="006E6455">
        <w:trPr>
          <w:cantSplit/>
          <w:trHeight w:val="440"/>
          <w:jc w:val="center"/>
        </w:trPr>
        <w:tc>
          <w:tcPr>
            <w:tcW w:w="7296" w:type="dxa"/>
            <w:tcMar>
              <w:left w:w="115" w:type="dxa"/>
              <w:right w:w="115" w:type="dxa"/>
            </w:tcMar>
          </w:tcPr>
          <w:p w:rsidR="003D6085" w:rsidRPr="00200BCA" w:rsidRDefault="003D6085" w:rsidP="004D374A">
            <w:pPr>
              <w:pStyle w:val="NoSpacing"/>
            </w:pPr>
            <w:r w:rsidRPr="00CB43F6">
              <w:rPr>
                <w:b/>
              </w:rPr>
              <w:t>Eliminate sharp edges</w:t>
            </w:r>
            <w:r w:rsidRPr="00200BCA">
              <w:t>- can use foam guard, bubble wrap</w:t>
            </w:r>
            <w:r w:rsidR="00AA0637">
              <w:t>, or bevel edges; consider removal of sharp shelves, furniture if possible</w:t>
            </w:r>
          </w:p>
        </w:tc>
        <w:tc>
          <w:tcPr>
            <w:tcW w:w="724" w:type="dxa"/>
            <w:tcMar>
              <w:left w:w="115" w:type="dxa"/>
              <w:right w:w="115" w:type="dxa"/>
            </w:tcMar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998" w:type="dxa"/>
            <w:tcMar>
              <w:left w:w="115" w:type="dxa"/>
              <w:right w:w="115" w:type="dxa"/>
            </w:tcMar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080" w:type="dxa"/>
            <w:tcMar>
              <w:left w:w="115" w:type="dxa"/>
              <w:right w:w="115" w:type="dxa"/>
            </w:tcMar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206" w:type="dxa"/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</w:tr>
      <w:tr w:rsidR="003D6085" w:rsidRPr="00200BCA" w:rsidTr="006E6455">
        <w:trPr>
          <w:cantSplit/>
          <w:jc w:val="center"/>
        </w:trPr>
        <w:tc>
          <w:tcPr>
            <w:tcW w:w="7296" w:type="dxa"/>
            <w:tcMar>
              <w:left w:w="115" w:type="dxa"/>
              <w:right w:w="115" w:type="dxa"/>
            </w:tcMar>
          </w:tcPr>
          <w:p w:rsidR="003D6085" w:rsidRPr="00200BCA" w:rsidRDefault="003D6085" w:rsidP="00AA0637">
            <w:pPr>
              <w:pStyle w:val="NoSpacing"/>
            </w:pPr>
            <w:r w:rsidRPr="00200BCA">
              <w:t xml:space="preserve">Use of </w:t>
            </w:r>
            <w:r w:rsidRPr="00CB43F6">
              <w:rPr>
                <w:b/>
              </w:rPr>
              <w:t xml:space="preserve">floor mats </w:t>
            </w:r>
            <w:r w:rsidRPr="00200BCA">
              <w:t xml:space="preserve">for patients </w:t>
            </w:r>
            <w:r w:rsidR="00AA0637">
              <w:t xml:space="preserve">while resting </w:t>
            </w:r>
            <w:r w:rsidRPr="00200BCA">
              <w:t>in bed</w:t>
            </w:r>
            <w:r w:rsidR="00AA0637">
              <w:t>, who are</w:t>
            </w:r>
            <w:r w:rsidRPr="00200BCA">
              <w:t xml:space="preserve"> at risk for getting up out of bed</w:t>
            </w:r>
            <w:r w:rsidR="00AA0637">
              <w:t xml:space="preserve">,  are unable to be full partners in their fall prevention program due to memory/cognitive problems.  </w:t>
            </w:r>
          </w:p>
        </w:tc>
        <w:tc>
          <w:tcPr>
            <w:tcW w:w="724" w:type="dxa"/>
            <w:tcMar>
              <w:left w:w="115" w:type="dxa"/>
              <w:right w:w="115" w:type="dxa"/>
            </w:tcMar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998" w:type="dxa"/>
            <w:tcMar>
              <w:left w:w="115" w:type="dxa"/>
              <w:right w:w="115" w:type="dxa"/>
            </w:tcMar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080" w:type="dxa"/>
            <w:tcMar>
              <w:left w:w="115" w:type="dxa"/>
              <w:right w:w="115" w:type="dxa"/>
            </w:tcMar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206" w:type="dxa"/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</w:tr>
      <w:tr w:rsidR="003D6085" w:rsidRPr="00200BCA" w:rsidTr="006E6455">
        <w:trPr>
          <w:cantSplit/>
          <w:trHeight w:val="359"/>
          <w:jc w:val="center"/>
        </w:trPr>
        <w:tc>
          <w:tcPr>
            <w:tcW w:w="7296" w:type="dxa"/>
            <w:tcMar>
              <w:left w:w="115" w:type="dxa"/>
              <w:right w:w="115" w:type="dxa"/>
            </w:tcMar>
          </w:tcPr>
          <w:p w:rsidR="003D6085" w:rsidRPr="00200BCA" w:rsidRDefault="003D6085" w:rsidP="004D374A">
            <w:pPr>
              <w:pStyle w:val="NoSpacing"/>
            </w:pPr>
            <w:r w:rsidRPr="00200BCA">
              <w:t xml:space="preserve">Use </w:t>
            </w:r>
            <w:r w:rsidRPr="00CB43F6">
              <w:rPr>
                <w:b/>
              </w:rPr>
              <w:t>hip protectors</w:t>
            </w:r>
            <w:r w:rsidRPr="00200BCA">
              <w:t xml:space="preserve">  for reduction of hip fractures</w:t>
            </w:r>
            <w:r w:rsidR="00AA0637">
              <w:t xml:space="preserve"> </w:t>
            </w:r>
          </w:p>
        </w:tc>
        <w:tc>
          <w:tcPr>
            <w:tcW w:w="724" w:type="dxa"/>
            <w:tcMar>
              <w:left w:w="115" w:type="dxa"/>
              <w:right w:w="115" w:type="dxa"/>
            </w:tcMar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998" w:type="dxa"/>
            <w:tcMar>
              <w:left w:w="115" w:type="dxa"/>
              <w:right w:w="115" w:type="dxa"/>
            </w:tcMar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080" w:type="dxa"/>
            <w:tcMar>
              <w:left w:w="115" w:type="dxa"/>
              <w:right w:w="115" w:type="dxa"/>
            </w:tcMar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206" w:type="dxa"/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</w:tr>
      <w:tr w:rsidR="003D6085" w:rsidRPr="00200BCA" w:rsidTr="006E6455">
        <w:trPr>
          <w:cantSplit/>
          <w:trHeight w:val="864"/>
          <w:jc w:val="center"/>
        </w:trPr>
        <w:tc>
          <w:tcPr>
            <w:tcW w:w="7296" w:type="dxa"/>
            <w:shd w:val="clear" w:color="auto" w:fill="FABF8F" w:themeFill="accent6" w:themeFillTint="99"/>
            <w:vAlign w:val="center"/>
          </w:tcPr>
          <w:p w:rsidR="003D6085" w:rsidRPr="00200BCA" w:rsidRDefault="003D6085" w:rsidP="00D5186B">
            <w:pPr>
              <w:widowControl w:val="0"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  <w:r w:rsidRPr="00200BCA">
              <w:rPr>
                <w:rFonts w:eastAsia="Times New Roman" w:cs="Times New Roman"/>
                <w:b/>
                <w:bCs/>
                <w:kern w:val="32"/>
                <w:lang w:eastAsia="x-none"/>
              </w:rPr>
              <w:t>Intervention- Falls Prevention</w:t>
            </w:r>
          </w:p>
        </w:tc>
        <w:tc>
          <w:tcPr>
            <w:tcW w:w="724" w:type="dxa"/>
            <w:shd w:val="clear" w:color="auto" w:fill="FABF8F" w:themeFill="accent6" w:themeFillTint="99"/>
            <w:vAlign w:val="center"/>
          </w:tcPr>
          <w:p w:rsidR="003D6085" w:rsidRPr="00200BCA" w:rsidRDefault="003D6085" w:rsidP="00D5186B">
            <w:pPr>
              <w:keepNext/>
              <w:tabs>
                <w:tab w:val="left" w:pos="720"/>
              </w:tabs>
              <w:spacing w:before="240" w:after="120"/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  <w:r w:rsidRPr="00200BCA">
              <w:rPr>
                <w:rFonts w:eastAsia="Times New Roman" w:cs="Times New Roman"/>
                <w:b/>
                <w:bCs/>
                <w:kern w:val="32"/>
                <w:lang w:eastAsia="x-none"/>
              </w:rPr>
              <w:t>Not Yet</w:t>
            </w:r>
          </w:p>
        </w:tc>
        <w:tc>
          <w:tcPr>
            <w:tcW w:w="998" w:type="dxa"/>
            <w:shd w:val="clear" w:color="auto" w:fill="FABF8F" w:themeFill="accent6" w:themeFillTint="99"/>
            <w:vAlign w:val="center"/>
          </w:tcPr>
          <w:p w:rsidR="003D6085" w:rsidRPr="00200BCA" w:rsidRDefault="003D6085" w:rsidP="00D5186B">
            <w:pPr>
              <w:keepNext/>
              <w:tabs>
                <w:tab w:val="left" w:pos="720"/>
              </w:tabs>
              <w:spacing w:before="240" w:after="120"/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  <w:r>
              <w:rPr>
                <w:rFonts w:eastAsia="Times New Roman" w:cs="Times New Roman"/>
                <w:b/>
                <w:bCs/>
                <w:kern w:val="32"/>
                <w:lang w:eastAsia="x-none"/>
              </w:rPr>
              <w:t>SOME of the time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3D6085" w:rsidRPr="00200BCA" w:rsidRDefault="003D6085" w:rsidP="00D5186B">
            <w:pPr>
              <w:keepNext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Cs/>
                <w:kern w:val="32"/>
                <w:lang w:eastAsia="x-none"/>
              </w:rPr>
            </w:pPr>
            <w:r w:rsidRPr="00200BCA">
              <w:rPr>
                <w:rFonts w:eastAsia="Times New Roman" w:cs="Times New Roman"/>
                <w:b/>
                <w:bCs/>
                <w:kern w:val="32"/>
                <w:lang w:eastAsia="x-none"/>
              </w:rPr>
              <w:t>MOST or all of the time</w:t>
            </w:r>
          </w:p>
        </w:tc>
        <w:tc>
          <w:tcPr>
            <w:tcW w:w="1206" w:type="dxa"/>
            <w:shd w:val="clear" w:color="auto" w:fill="FABF8F" w:themeFill="accent6" w:themeFillTint="99"/>
          </w:tcPr>
          <w:p w:rsidR="003D6085" w:rsidRPr="00200BCA" w:rsidRDefault="003D6085" w:rsidP="00D5186B">
            <w:pPr>
              <w:keepNext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</w:tr>
      <w:tr w:rsidR="005A1753" w:rsidRPr="00200BCA" w:rsidTr="006E6455">
        <w:trPr>
          <w:cantSplit/>
          <w:trHeight w:val="602"/>
          <w:jc w:val="center"/>
        </w:trPr>
        <w:tc>
          <w:tcPr>
            <w:tcW w:w="11304" w:type="dxa"/>
            <w:gridSpan w:val="5"/>
            <w:shd w:val="clear" w:color="auto" w:fill="FFFF99"/>
            <w:vAlign w:val="center"/>
          </w:tcPr>
          <w:p w:rsidR="005A1753" w:rsidRPr="006E6455" w:rsidRDefault="005A1753" w:rsidP="006E6455">
            <w:pPr>
              <w:jc w:val="center"/>
              <w:rPr>
                <w:b/>
              </w:rPr>
            </w:pPr>
            <w:r>
              <w:rPr>
                <w:b/>
              </w:rPr>
              <w:t xml:space="preserve">Environmental Changes </w:t>
            </w:r>
          </w:p>
        </w:tc>
      </w:tr>
      <w:tr w:rsidR="003D6085" w:rsidRPr="00200BCA" w:rsidTr="006E6455">
        <w:trPr>
          <w:cantSplit/>
          <w:jc w:val="center"/>
        </w:trPr>
        <w:tc>
          <w:tcPr>
            <w:tcW w:w="7296" w:type="dxa"/>
          </w:tcPr>
          <w:p w:rsidR="003D6085" w:rsidRPr="00200BCA" w:rsidRDefault="003D6085" w:rsidP="005A0702">
            <w:pPr>
              <w:keepLines/>
              <w:widowControl w:val="0"/>
              <w:tabs>
                <w:tab w:val="left" w:pos="720"/>
              </w:tabs>
              <w:outlineLvl w:val="0"/>
              <w:rPr>
                <w:rFonts w:eastAsia="Times New Roman" w:cs="Times New Roman"/>
                <w:bCs/>
                <w:kern w:val="32"/>
                <w:lang w:eastAsia="x-none"/>
              </w:rPr>
            </w:pPr>
            <w:r w:rsidRPr="00200BCA">
              <w:rPr>
                <w:rFonts w:eastAsia="Calibri" w:cs="Times New Roman"/>
              </w:rPr>
              <w:t xml:space="preserve">Install  </w:t>
            </w:r>
            <w:r w:rsidRPr="00CB43F6">
              <w:rPr>
                <w:rFonts w:eastAsia="Calibri" w:cs="Times New Roman"/>
                <w:b/>
              </w:rPr>
              <w:t>toilet versa frames/grab bars</w:t>
            </w:r>
            <w:r w:rsidRPr="00200BCA">
              <w:rPr>
                <w:rFonts w:eastAsia="Calibri" w:cs="Times New Roman"/>
              </w:rPr>
              <w:t xml:space="preserve"> for toilet safety</w:t>
            </w:r>
          </w:p>
        </w:tc>
        <w:tc>
          <w:tcPr>
            <w:tcW w:w="724" w:type="dxa"/>
          </w:tcPr>
          <w:p w:rsidR="003D6085" w:rsidRPr="00200BCA" w:rsidRDefault="003D6085" w:rsidP="005A0702">
            <w:pPr>
              <w:keepLines/>
              <w:widowControl w:val="0"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998" w:type="dxa"/>
          </w:tcPr>
          <w:p w:rsidR="003D6085" w:rsidRPr="00200BCA" w:rsidRDefault="003D6085" w:rsidP="005A0702">
            <w:pPr>
              <w:widowControl w:val="0"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080" w:type="dxa"/>
          </w:tcPr>
          <w:p w:rsidR="003D6085" w:rsidRPr="00200BCA" w:rsidRDefault="003D6085" w:rsidP="005A0702">
            <w:pPr>
              <w:widowControl w:val="0"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206" w:type="dxa"/>
          </w:tcPr>
          <w:p w:rsidR="003D6085" w:rsidRPr="00200BCA" w:rsidRDefault="003D6085" w:rsidP="005A0702">
            <w:pPr>
              <w:widowControl w:val="0"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</w:tr>
      <w:tr w:rsidR="003D6085" w:rsidRPr="00200BCA" w:rsidTr="006E6455">
        <w:trPr>
          <w:cantSplit/>
          <w:jc w:val="center"/>
        </w:trPr>
        <w:tc>
          <w:tcPr>
            <w:tcW w:w="7296" w:type="dxa"/>
          </w:tcPr>
          <w:p w:rsidR="003D6085" w:rsidRPr="00200BCA" w:rsidRDefault="003D6085" w:rsidP="005A0702">
            <w:pPr>
              <w:keepLines/>
              <w:widowControl w:val="0"/>
              <w:tabs>
                <w:tab w:val="left" w:pos="720"/>
              </w:tabs>
              <w:outlineLvl w:val="0"/>
              <w:rPr>
                <w:rFonts w:eastAsia="Calibri" w:cs="Times New Roman"/>
              </w:rPr>
            </w:pPr>
            <w:r w:rsidRPr="00200BCA">
              <w:rPr>
                <w:rFonts w:eastAsia="Calibri" w:cs="Times New Roman"/>
              </w:rPr>
              <w:t xml:space="preserve">Install  </w:t>
            </w:r>
            <w:r w:rsidRPr="00CB43F6">
              <w:rPr>
                <w:rFonts w:eastAsia="Calibri" w:cs="Times New Roman"/>
                <w:b/>
              </w:rPr>
              <w:t>raised toilet seats</w:t>
            </w:r>
          </w:p>
        </w:tc>
        <w:tc>
          <w:tcPr>
            <w:tcW w:w="724" w:type="dxa"/>
          </w:tcPr>
          <w:p w:rsidR="003D6085" w:rsidRPr="00200BCA" w:rsidRDefault="003D6085" w:rsidP="005A0702">
            <w:pPr>
              <w:keepLines/>
              <w:widowControl w:val="0"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998" w:type="dxa"/>
          </w:tcPr>
          <w:p w:rsidR="003D6085" w:rsidRPr="00200BCA" w:rsidRDefault="003D6085" w:rsidP="005A0702">
            <w:pPr>
              <w:widowControl w:val="0"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080" w:type="dxa"/>
          </w:tcPr>
          <w:p w:rsidR="003D6085" w:rsidRPr="00200BCA" w:rsidRDefault="003D6085" w:rsidP="005A0702">
            <w:pPr>
              <w:widowControl w:val="0"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206" w:type="dxa"/>
          </w:tcPr>
          <w:p w:rsidR="003D6085" w:rsidRPr="00200BCA" w:rsidRDefault="003D6085" w:rsidP="005A0702">
            <w:pPr>
              <w:widowControl w:val="0"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</w:tr>
      <w:tr w:rsidR="003D6085" w:rsidRPr="00200BCA" w:rsidTr="006E6455">
        <w:trPr>
          <w:cantSplit/>
          <w:trHeight w:val="368"/>
          <w:jc w:val="center"/>
        </w:trPr>
        <w:tc>
          <w:tcPr>
            <w:tcW w:w="7296" w:type="dxa"/>
          </w:tcPr>
          <w:p w:rsidR="003D6085" w:rsidRPr="00200BCA" w:rsidRDefault="003D6085" w:rsidP="005A0702">
            <w:pPr>
              <w:keepLines/>
              <w:widowControl w:val="0"/>
              <w:tabs>
                <w:tab w:val="left" w:pos="720"/>
              </w:tabs>
              <w:outlineLvl w:val="0"/>
              <w:rPr>
                <w:rFonts w:eastAsia="Calibri" w:cs="Times New Roman"/>
              </w:rPr>
            </w:pPr>
            <w:r w:rsidRPr="00CB43F6">
              <w:rPr>
                <w:rFonts w:eastAsia="Calibri" w:cs="Times New Roman"/>
                <w:b/>
              </w:rPr>
              <w:t>Flooring</w:t>
            </w:r>
            <w:r w:rsidRPr="00200BCA">
              <w:rPr>
                <w:rFonts w:eastAsia="Calibri" w:cs="Times New Roman"/>
              </w:rPr>
              <w:t>:  non-slip surfaces, prompt cleaning of wet surfaces</w:t>
            </w:r>
          </w:p>
        </w:tc>
        <w:tc>
          <w:tcPr>
            <w:tcW w:w="724" w:type="dxa"/>
          </w:tcPr>
          <w:p w:rsidR="003D6085" w:rsidRPr="00200BCA" w:rsidRDefault="003D6085" w:rsidP="005A0702">
            <w:pPr>
              <w:keepLines/>
              <w:widowControl w:val="0"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998" w:type="dxa"/>
          </w:tcPr>
          <w:p w:rsidR="003D6085" w:rsidRPr="00200BCA" w:rsidRDefault="003D6085" w:rsidP="005A0702">
            <w:pPr>
              <w:widowControl w:val="0"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080" w:type="dxa"/>
          </w:tcPr>
          <w:p w:rsidR="003D6085" w:rsidRPr="00200BCA" w:rsidRDefault="003D6085" w:rsidP="005A0702">
            <w:pPr>
              <w:widowControl w:val="0"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206" w:type="dxa"/>
          </w:tcPr>
          <w:p w:rsidR="003D6085" w:rsidRPr="00200BCA" w:rsidRDefault="003D6085" w:rsidP="005A0702">
            <w:pPr>
              <w:widowControl w:val="0"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</w:tr>
      <w:tr w:rsidR="003D6085" w:rsidRPr="00200BCA" w:rsidTr="006E6455">
        <w:trPr>
          <w:cantSplit/>
          <w:jc w:val="center"/>
        </w:trPr>
        <w:tc>
          <w:tcPr>
            <w:tcW w:w="7296" w:type="dxa"/>
          </w:tcPr>
          <w:p w:rsidR="003D6085" w:rsidRPr="00200BCA" w:rsidRDefault="003D6085" w:rsidP="005A0702">
            <w:pPr>
              <w:keepLines/>
              <w:widowControl w:val="0"/>
              <w:tabs>
                <w:tab w:val="left" w:pos="720"/>
              </w:tabs>
              <w:outlineLvl w:val="0"/>
              <w:rPr>
                <w:rFonts w:eastAsia="Calibri" w:cs="Times New Roman"/>
              </w:rPr>
            </w:pPr>
            <w:r w:rsidRPr="00200BCA">
              <w:rPr>
                <w:rFonts w:eastAsia="Calibri" w:cs="Times New Roman"/>
              </w:rPr>
              <w:t xml:space="preserve">Reduce </w:t>
            </w:r>
            <w:r w:rsidRPr="00CB43F6">
              <w:rPr>
                <w:rFonts w:eastAsia="Calibri" w:cs="Times New Roman"/>
                <w:b/>
              </w:rPr>
              <w:t>slip and trip hazards</w:t>
            </w:r>
            <w:r w:rsidRPr="00200BCA">
              <w:rPr>
                <w:rFonts w:eastAsia="Calibri" w:cs="Times New Roman"/>
              </w:rPr>
              <w:t xml:space="preserve">  </w:t>
            </w:r>
          </w:p>
        </w:tc>
        <w:tc>
          <w:tcPr>
            <w:tcW w:w="724" w:type="dxa"/>
          </w:tcPr>
          <w:p w:rsidR="003D6085" w:rsidRPr="00200BCA" w:rsidRDefault="003D6085" w:rsidP="005A0702">
            <w:pPr>
              <w:keepLines/>
              <w:widowControl w:val="0"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998" w:type="dxa"/>
          </w:tcPr>
          <w:p w:rsidR="003D6085" w:rsidRPr="00200BCA" w:rsidRDefault="003D6085" w:rsidP="005A0702">
            <w:pPr>
              <w:widowControl w:val="0"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080" w:type="dxa"/>
          </w:tcPr>
          <w:p w:rsidR="003D6085" w:rsidRPr="00200BCA" w:rsidRDefault="003D6085" w:rsidP="005A0702">
            <w:pPr>
              <w:widowControl w:val="0"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206" w:type="dxa"/>
          </w:tcPr>
          <w:p w:rsidR="003D6085" w:rsidRPr="00200BCA" w:rsidRDefault="003D6085" w:rsidP="005A0702">
            <w:pPr>
              <w:widowControl w:val="0"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</w:tr>
      <w:tr w:rsidR="006E6455" w:rsidRPr="00200BCA" w:rsidTr="006E6455">
        <w:trPr>
          <w:cantSplit/>
          <w:trHeight w:val="602"/>
          <w:jc w:val="center"/>
        </w:trPr>
        <w:tc>
          <w:tcPr>
            <w:tcW w:w="11304" w:type="dxa"/>
            <w:gridSpan w:val="5"/>
            <w:shd w:val="clear" w:color="auto" w:fill="FFFF99"/>
            <w:vAlign w:val="center"/>
          </w:tcPr>
          <w:p w:rsidR="006E6455" w:rsidRPr="006E6455" w:rsidRDefault="006E6455" w:rsidP="006E6455">
            <w:pPr>
              <w:jc w:val="center"/>
              <w:rPr>
                <w:b/>
              </w:rPr>
            </w:pPr>
            <w:r w:rsidRPr="006E6455">
              <w:rPr>
                <w:b/>
              </w:rPr>
              <w:t>Clinical Practice Changes</w:t>
            </w:r>
          </w:p>
        </w:tc>
      </w:tr>
      <w:tr w:rsidR="003D6085" w:rsidRPr="00200BCA" w:rsidTr="006E6455">
        <w:trPr>
          <w:cantSplit/>
          <w:jc w:val="center"/>
        </w:trPr>
        <w:tc>
          <w:tcPr>
            <w:tcW w:w="7296" w:type="dxa"/>
          </w:tcPr>
          <w:p w:rsidR="003D6085" w:rsidRPr="00200BCA" w:rsidRDefault="003D6085" w:rsidP="005A0702">
            <w:pPr>
              <w:keepNext/>
              <w:keepLines/>
              <w:tabs>
                <w:tab w:val="left" w:pos="720"/>
              </w:tabs>
              <w:outlineLvl w:val="0"/>
              <w:rPr>
                <w:rFonts w:eastAsia="Calibri" w:cs="Times New Roman"/>
              </w:rPr>
            </w:pPr>
            <w:r w:rsidRPr="00200BCA">
              <w:rPr>
                <w:rFonts w:eastAsia="Calibri" w:cs="Times New Roman"/>
              </w:rPr>
              <w:t xml:space="preserve">Increase </w:t>
            </w:r>
            <w:r w:rsidRPr="00CB43F6">
              <w:rPr>
                <w:rFonts w:eastAsia="Calibri" w:cs="Times New Roman"/>
                <w:b/>
              </w:rPr>
              <w:t>interdisciplinary team involvement</w:t>
            </w:r>
            <w:r w:rsidRPr="00200BCA">
              <w:rPr>
                <w:rFonts w:eastAsia="Calibri" w:cs="Times New Roman"/>
              </w:rPr>
              <w:t xml:space="preserve"> in fall program management and evaluation</w:t>
            </w:r>
            <w:r>
              <w:rPr>
                <w:rFonts w:eastAsia="Calibri" w:cs="Times New Roman"/>
              </w:rPr>
              <w:t xml:space="preserve"> </w:t>
            </w:r>
            <w:r w:rsidRPr="00200BCA">
              <w:rPr>
                <w:rFonts w:eastAsia="Calibri" w:cs="Times New Roman"/>
              </w:rPr>
              <w:t>(</w:t>
            </w:r>
            <w:r w:rsidR="00DE27E6">
              <w:rPr>
                <w:rFonts w:eastAsia="Calibri" w:cs="Times New Roman"/>
              </w:rPr>
              <w:t>individualizing plans</w:t>
            </w:r>
            <w:r w:rsidR="00AA0637">
              <w:rPr>
                <w:rFonts w:eastAsia="Calibri" w:cs="Times New Roman"/>
              </w:rPr>
              <w:t xml:space="preserve"> of care, </w:t>
            </w:r>
            <w:r w:rsidRPr="00200BCA">
              <w:rPr>
                <w:rFonts w:eastAsia="Calibri" w:cs="Times New Roman"/>
              </w:rPr>
              <w:t>offer pain management, toileting, call light and possessions within reach, comfortable positioning</w:t>
            </w:r>
            <w:r>
              <w:rPr>
                <w:rFonts w:eastAsia="Calibri" w:cs="Times New Roman"/>
              </w:rPr>
              <w:t>)</w:t>
            </w:r>
            <w:r w:rsidRPr="00200BCA">
              <w:rPr>
                <w:rFonts w:eastAsia="Calibri" w:cs="Times New Roman"/>
              </w:rPr>
              <w:t>.</w:t>
            </w:r>
          </w:p>
        </w:tc>
        <w:tc>
          <w:tcPr>
            <w:tcW w:w="724" w:type="dxa"/>
          </w:tcPr>
          <w:p w:rsidR="003D6085" w:rsidRPr="00200BCA" w:rsidRDefault="003D6085" w:rsidP="005A0702">
            <w:pPr>
              <w:keepNext/>
              <w:keepLines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998" w:type="dxa"/>
          </w:tcPr>
          <w:p w:rsidR="003D6085" w:rsidRPr="00200BCA" w:rsidRDefault="003D6085" w:rsidP="005A0702">
            <w:pPr>
              <w:keepNext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080" w:type="dxa"/>
          </w:tcPr>
          <w:p w:rsidR="003D6085" w:rsidRPr="00200BCA" w:rsidRDefault="003D6085" w:rsidP="005A0702">
            <w:pPr>
              <w:keepNext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206" w:type="dxa"/>
          </w:tcPr>
          <w:p w:rsidR="003D6085" w:rsidRPr="00200BCA" w:rsidRDefault="003D6085" w:rsidP="005A0702">
            <w:pPr>
              <w:keepNext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</w:tr>
      <w:tr w:rsidR="003D6085" w:rsidRPr="00200BCA" w:rsidTr="006E6455">
        <w:trPr>
          <w:cantSplit/>
          <w:trHeight w:val="287"/>
          <w:jc w:val="center"/>
        </w:trPr>
        <w:tc>
          <w:tcPr>
            <w:tcW w:w="7296" w:type="dxa"/>
          </w:tcPr>
          <w:p w:rsidR="003D6085" w:rsidRPr="00200BCA" w:rsidRDefault="003D6085" w:rsidP="005A0702">
            <w:pPr>
              <w:keepNext/>
              <w:tabs>
                <w:tab w:val="left" w:pos="720"/>
              </w:tabs>
              <w:outlineLvl w:val="0"/>
              <w:rPr>
                <w:rFonts w:eastAsia="Calibri" w:cs="Times New Roman"/>
              </w:rPr>
            </w:pPr>
            <w:r w:rsidRPr="00200BCA">
              <w:rPr>
                <w:rFonts w:eastAsia="Calibri" w:cs="Times New Roman"/>
              </w:rPr>
              <w:t xml:space="preserve">Increase </w:t>
            </w:r>
            <w:r w:rsidRPr="00CB43F6">
              <w:rPr>
                <w:rFonts w:eastAsia="Calibri" w:cs="Times New Roman"/>
                <w:b/>
              </w:rPr>
              <w:t>interdisciplinary</w:t>
            </w:r>
            <w:r w:rsidRPr="00200BCA">
              <w:rPr>
                <w:rFonts w:eastAsia="Calibri" w:cs="Times New Roman"/>
              </w:rPr>
              <w:t xml:space="preserve"> team involvement in </w:t>
            </w:r>
            <w:r w:rsidRPr="00CB43F6">
              <w:rPr>
                <w:rFonts w:eastAsia="Calibri" w:cs="Times New Roman"/>
                <w:b/>
              </w:rPr>
              <w:t>post fall huddles</w:t>
            </w:r>
          </w:p>
        </w:tc>
        <w:tc>
          <w:tcPr>
            <w:tcW w:w="724" w:type="dxa"/>
          </w:tcPr>
          <w:p w:rsidR="003D6085" w:rsidRPr="00200BCA" w:rsidRDefault="003D6085" w:rsidP="005A0702">
            <w:pPr>
              <w:keepNext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998" w:type="dxa"/>
          </w:tcPr>
          <w:p w:rsidR="003D6085" w:rsidRPr="00200BCA" w:rsidRDefault="003D6085" w:rsidP="005A0702">
            <w:pPr>
              <w:keepNext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080" w:type="dxa"/>
          </w:tcPr>
          <w:p w:rsidR="003D6085" w:rsidRPr="00200BCA" w:rsidRDefault="003D6085" w:rsidP="005A0702">
            <w:pPr>
              <w:keepNext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206" w:type="dxa"/>
          </w:tcPr>
          <w:p w:rsidR="003D6085" w:rsidRPr="00200BCA" w:rsidRDefault="003D6085" w:rsidP="005A0702">
            <w:pPr>
              <w:keepNext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</w:tr>
      <w:tr w:rsidR="003D6085" w:rsidRPr="00200BCA" w:rsidTr="006E6455">
        <w:trPr>
          <w:cantSplit/>
          <w:jc w:val="center"/>
        </w:trPr>
        <w:tc>
          <w:tcPr>
            <w:tcW w:w="7296" w:type="dxa"/>
          </w:tcPr>
          <w:p w:rsidR="003D6085" w:rsidRPr="00200BCA" w:rsidRDefault="003D6085" w:rsidP="005A0702">
            <w:pPr>
              <w:keepNext/>
              <w:tabs>
                <w:tab w:val="left" w:pos="720"/>
              </w:tabs>
              <w:outlineLvl w:val="0"/>
              <w:rPr>
                <w:rFonts w:eastAsia="Calibri" w:cs="Times New Roman"/>
              </w:rPr>
            </w:pPr>
            <w:r w:rsidRPr="00200BCA">
              <w:rPr>
                <w:rFonts w:eastAsia="Calibri" w:cs="Times New Roman"/>
              </w:rPr>
              <w:t xml:space="preserve">Integrate injury risk into intentional </w:t>
            </w:r>
            <w:proofErr w:type="spellStart"/>
            <w:r w:rsidRPr="00200BCA">
              <w:rPr>
                <w:rFonts w:eastAsia="Calibri" w:cs="Times New Roman"/>
              </w:rPr>
              <w:t>rounding</w:t>
            </w:r>
            <w:proofErr w:type="spellEnd"/>
            <w:r w:rsidRPr="00200BCA">
              <w:rPr>
                <w:rFonts w:eastAsia="Calibri" w:cs="Times New Roman"/>
              </w:rPr>
              <w:t xml:space="preserve">  (i.e. make sure floor mat is on floor when pt. resting in bed;  make sure patient wearing hip protectors if prescribed)</w:t>
            </w:r>
          </w:p>
        </w:tc>
        <w:tc>
          <w:tcPr>
            <w:tcW w:w="724" w:type="dxa"/>
          </w:tcPr>
          <w:p w:rsidR="003D6085" w:rsidRPr="00200BCA" w:rsidRDefault="003D6085" w:rsidP="005A0702">
            <w:pPr>
              <w:keepNext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998" w:type="dxa"/>
          </w:tcPr>
          <w:p w:rsidR="003D6085" w:rsidRPr="00200BCA" w:rsidRDefault="003D6085" w:rsidP="005A0702">
            <w:pPr>
              <w:keepNext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080" w:type="dxa"/>
          </w:tcPr>
          <w:p w:rsidR="003D6085" w:rsidRPr="00200BCA" w:rsidRDefault="003D6085" w:rsidP="005A0702">
            <w:pPr>
              <w:keepNext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206" w:type="dxa"/>
          </w:tcPr>
          <w:p w:rsidR="003D6085" w:rsidRPr="00200BCA" w:rsidRDefault="003D6085" w:rsidP="005A0702">
            <w:pPr>
              <w:keepNext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</w:tr>
      <w:tr w:rsidR="003D6085" w:rsidRPr="00200BCA" w:rsidTr="006E6455">
        <w:trPr>
          <w:cantSplit/>
          <w:jc w:val="center"/>
        </w:trPr>
        <w:tc>
          <w:tcPr>
            <w:tcW w:w="7296" w:type="dxa"/>
          </w:tcPr>
          <w:p w:rsidR="003D6085" w:rsidRPr="00200BCA" w:rsidRDefault="003D6085" w:rsidP="005A0702">
            <w:pPr>
              <w:keepNext/>
              <w:tabs>
                <w:tab w:val="left" w:pos="720"/>
              </w:tabs>
              <w:outlineLvl w:val="0"/>
              <w:rPr>
                <w:rFonts w:eastAsia="Calibri" w:cs="Times New Roman"/>
              </w:rPr>
            </w:pPr>
            <w:r w:rsidRPr="00200BCA">
              <w:rPr>
                <w:rFonts w:eastAsia="Calibri" w:cs="Times New Roman"/>
              </w:rPr>
              <w:t xml:space="preserve">Integrate assessment of orthostatic hypotension into patient admission assessment </w:t>
            </w:r>
            <w:r w:rsidRPr="00696D20">
              <w:rPr>
                <w:rFonts w:eastAsia="Calibri" w:cs="Times New Roman"/>
              </w:rPr>
              <w:t>(for those &gt;65 years old and with cardiac risk factors) and</w:t>
            </w:r>
            <w:r>
              <w:rPr>
                <w:rFonts w:eastAsia="Calibri" w:cs="Times New Roman"/>
              </w:rPr>
              <w:t xml:space="preserve"> post fall vital signs </w:t>
            </w:r>
          </w:p>
        </w:tc>
        <w:tc>
          <w:tcPr>
            <w:tcW w:w="724" w:type="dxa"/>
          </w:tcPr>
          <w:p w:rsidR="003D6085" w:rsidRPr="00200BCA" w:rsidRDefault="003D6085" w:rsidP="005A0702">
            <w:pPr>
              <w:keepNext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998" w:type="dxa"/>
          </w:tcPr>
          <w:p w:rsidR="003D6085" w:rsidRPr="00200BCA" w:rsidRDefault="003D6085" w:rsidP="005A0702">
            <w:pPr>
              <w:keepNext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080" w:type="dxa"/>
          </w:tcPr>
          <w:p w:rsidR="003D6085" w:rsidRPr="00200BCA" w:rsidRDefault="003D6085" w:rsidP="005A0702">
            <w:pPr>
              <w:keepNext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206" w:type="dxa"/>
          </w:tcPr>
          <w:p w:rsidR="003D6085" w:rsidRPr="00200BCA" w:rsidRDefault="003D6085" w:rsidP="005A0702">
            <w:pPr>
              <w:keepNext/>
              <w:tabs>
                <w:tab w:val="left" w:pos="720"/>
              </w:tabs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lang w:eastAsia="x-none"/>
              </w:rPr>
            </w:pPr>
          </w:p>
        </w:tc>
      </w:tr>
      <w:tr w:rsidR="006E6455" w:rsidRPr="00200BCA" w:rsidTr="006E6455">
        <w:trPr>
          <w:cantSplit/>
          <w:trHeight w:val="485"/>
          <w:jc w:val="center"/>
        </w:trPr>
        <w:tc>
          <w:tcPr>
            <w:tcW w:w="11304" w:type="dxa"/>
            <w:gridSpan w:val="5"/>
            <w:shd w:val="clear" w:color="auto" w:fill="FFFF99"/>
          </w:tcPr>
          <w:p w:rsidR="006E6455" w:rsidRPr="006E6455" w:rsidRDefault="006E6455" w:rsidP="006E6455">
            <w:pPr>
              <w:jc w:val="center"/>
              <w:rPr>
                <w:b/>
              </w:rPr>
            </w:pPr>
            <w:r w:rsidRPr="006E6455">
              <w:rPr>
                <w:b/>
              </w:rPr>
              <w:t>Patient Engagement Changes</w:t>
            </w:r>
          </w:p>
        </w:tc>
      </w:tr>
      <w:tr w:rsidR="003D6085" w:rsidRPr="00200BCA" w:rsidTr="006E6455">
        <w:trPr>
          <w:cantSplit/>
          <w:trHeight w:val="377"/>
          <w:jc w:val="center"/>
        </w:trPr>
        <w:tc>
          <w:tcPr>
            <w:tcW w:w="7296" w:type="dxa"/>
          </w:tcPr>
          <w:p w:rsidR="003D6085" w:rsidRPr="00D5186B" w:rsidRDefault="003D6085" w:rsidP="004D374A">
            <w:pPr>
              <w:pStyle w:val="NoSpacing"/>
            </w:pPr>
            <w:r w:rsidRPr="00200BCA">
              <w:t xml:space="preserve">Conduct post </w:t>
            </w:r>
            <w:r w:rsidRPr="00CB43F6">
              <w:rPr>
                <w:b/>
              </w:rPr>
              <w:t>fall huddles</w:t>
            </w:r>
            <w:r w:rsidRPr="00200BCA">
              <w:t xml:space="preserve"> that includes the </w:t>
            </w:r>
            <w:r w:rsidRPr="00CB43F6">
              <w:rPr>
                <w:b/>
              </w:rPr>
              <w:t>patient</w:t>
            </w:r>
            <w:r w:rsidR="00AA0637">
              <w:rPr>
                <w:b/>
              </w:rPr>
              <w:t xml:space="preserve">  (and family if present at time of the fall)</w:t>
            </w:r>
          </w:p>
        </w:tc>
        <w:tc>
          <w:tcPr>
            <w:tcW w:w="724" w:type="dxa"/>
          </w:tcPr>
          <w:p w:rsidR="003D6085" w:rsidRPr="00D5186B" w:rsidRDefault="003D6085" w:rsidP="004D374A">
            <w:pPr>
              <w:pStyle w:val="NoSpacing"/>
            </w:pPr>
          </w:p>
        </w:tc>
        <w:tc>
          <w:tcPr>
            <w:tcW w:w="998" w:type="dxa"/>
          </w:tcPr>
          <w:p w:rsidR="003D6085" w:rsidRPr="00D5186B" w:rsidRDefault="003D6085" w:rsidP="004D374A">
            <w:pPr>
              <w:pStyle w:val="NoSpacing"/>
            </w:pPr>
          </w:p>
        </w:tc>
        <w:tc>
          <w:tcPr>
            <w:tcW w:w="1080" w:type="dxa"/>
          </w:tcPr>
          <w:p w:rsidR="003D6085" w:rsidRPr="00D5186B" w:rsidRDefault="003D6085" w:rsidP="004D374A">
            <w:pPr>
              <w:pStyle w:val="NoSpacing"/>
            </w:pPr>
          </w:p>
        </w:tc>
        <w:tc>
          <w:tcPr>
            <w:tcW w:w="1206" w:type="dxa"/>
          </w:tcPr>
          <w:p w:rsidR="003D6085" w:rsidRPr="00D5186B" w:rsidRDefault="003D6085" w:rsidP="004D374A">
            <w:pPr>
              <w:pStyle w:val="NoSpacing"/>
            </w:pPr>
          </w:p>
        </w:tc>
      </w:tr>
      <w:tr w:rsidR="003D6085" w:rsidRPr="00200BCA" w:rsidTr="006E6455">
        <w:trPr>
          <w:cantSplit/>
          <w:trHeight w:val="359"/>
          <w:jc w:val="center"/>
        </w:trPr>
        <w:tc>
          <w:tcPr>
            <w:tcW w:w="7296" w:type="dxa"/>
          </w:tcPr>
          <w:p w:rsidR="003D6085" w:rsidRPr="00200BCA" w:rsidRDefault="003D6085" w:rsidP="004D374A">
            <w:pPr>
              <w:pStyle w:val="NoSpacing"/>
            </w:pPr>
            <w:r w:rsidRPr="00200BCA">
              <w:t xml:space="preserve">Redesigned patient education that includes </w:t>
            </w:r>
            <w:r w:rsidRPr="00CB43F6">
              <w:rPr>
                <w:b/>
              </w:rPr>
              <w:t>teach-back strategies</w:t>
            </w:r>
            <w:r w:rsidRPr="00200BCA">
              <w:t xml:space="preserve"> </w:t>
            </w:r>
          </w:p>
        </w:tc>
        <w:tc>
          <w:tcPr>
            <w:tcW w:w="724" w:type="dxa"/>
          </w:tcPr>
          <w:p w:rsidR="003D6085" w:rsidRPr="00D5186B" w:rsidRDefault="003D6085" w:rsidP="004D374A">
            <w:pPr>
              <w:pStyle w:val="NoSpacing"/>
            </w:pPr>
          </w:p>
        </w:tc>
        <w:tc>
          <w:tcPr>
            <w:tcW w:w="998" w:type="dxa"/>
          </w:tcPr>
          <w:p w:rsidR="003D6085" w:rsidRPr="00D5186B" w:rsidRDefault="003D6085" w:rsidP="004D374A">
            <w:pPr>
              <w:pStyle w:val="NoSpacing"/>
            </w:pPr>
          </w:p>
        </w:tc>
        <w:tc>
          <w:tcPr>
            <w:tcW w:w="1080" w:type="dxa"/>
          </w:tcPr>
          <w:p w:rsidR="003D6085" w:rsidRPr="00D5186B" w:rsidRDefault="003D6085" w:rsidP="004D374A">
            <w:pPr>
              <w:pStyle w:val="NoSpacing"/>
            </w:pPr>
          </w:p>
        </w:tc>
        <w:tc>
          <w:tcPr>
            <w:tcW w:w="1206" w:type="dxa"/>
          </w:tcPr>
          <w:p w:rsidR="003D6085" w:rsidRPr="00D5186B" w:rsidRDefault="003D6085" w:rsidP="004D374A">
            <w:pPr>
              <w:pStyle w:val="NoSpacing"/>
            </w:pPr>
          </w:p>
        </w:tc>
      </w:tr>
      <w:tr w:rsidR="003D6085" w:rsidRPr="00200BCA" w:rsidTr="006E6455">
        <w:trPr>
          <w:cantSplit/>
          <w:trHeight w:val="440"/>
          <w:jc w:val="center"/>
        </w:trPr>
        <w:tc>
          <w:tcPr>
            <w:tcW w:w="7296" w:type="dxa"/>
          </w:tcPr>
          <w:p w:rsidR="003D6085" w:rsidRPr="00200BCA" w:rsidRDefault="003D6085" w:rsidP="004D374A">
            <w:pPr>
              <w:pStyle w:val="NoSpacing"/>
            </w:pPr>
            <w:r w:rsidRPr="00CB43F6">
              <w:rPr>
                <w:b/>
              </w:rPr>
              <w:t>Teach patients</w:t>
            </w:r>
            <w:r w:rsidRPr="00200BCA">
              <w:t xml:space="preserve"> about fall and injury risk factors </w:t>
            </w:r>
          </w:p>
        </w:tc>
        <w:tc>
          <w:tcPr>
            <w:tcW w:w="724" w:type="dxa"/>
          </w:tcPr>
          <w:p w:rsidR="003D6085" w:rsidRPr="00D5186B" w:rsidRDefault="003D6085" w:rsidP="004D374A">
            <w:pPr>
              <w:pStyle w:val="NoSpacing"/>
            </w:pPr>
          </w:p>
        </w:tc>
        <w:tc>
          <w:tcPr>
            <w:tcW w:w="998" w:type="dxa"/>
          </w:tcPr>
          <w:p w:rsidR="003D6085" w:rsidRPr="00D5186B" w:rsidRDefault="003D6085" w:rsidP="004D374A">
            <w:pPr>
              <w:pStyle w:val="NoSpacing"/>
            </w:pPr>
          </w:p>
        </w:tc>
        <w:tc>
          <w:tcPr>
            <w:tcW w:w="1080" w:type="dxa"/>
          </w:tcPr>
          <w:p w:rsidR="003D6085" w:rsidRPr="00D5186B" w:rsidRDefault="003D6085" w:rsidP="004D374A">
            <w:pPr>
              <w:pStyle w:val="NoSpacing"/>
            </w:pPr>
          </w:p>
        </w:tc>
        <w:tc>
          <w:tcPr>
            <w:tcW w:w="1206" w:type="dxa"/>
          </w:tcPr>
          <w:p w:rsidR="003D6085" w:rsidRPr="00D5186B" w:rsidRDefault="003D6085" w:rsidP="004D374A">
            <w:pPr>
              <w:pStyle w:val="NoSpacing"/>
            </w:pPr>
          </w:p>
        </w:tc>
      </w:tr>
      <w:tr w:rsidR="006E6455" w:rsidRPr="00200BCA" w:rsidTr="006E6455">
        <w:trPr>
          <w:cantSplit/>
          <w:trHeight w:val="602"/>
          <w:jc w:val="center"/>
        </w:trPr>
        <w:tc>
          <w:tcPr>
            <w:tcW w:w="11304" w:type="dxa"/>
            <w:gridSpan w:val="5"/>
            <w:shd w:val="clear" w:color="auto" w:fill="FFFF99"/>
            <w:vAlign w:val="center"/>
          </w:tcPr>
          <w:p w:rsidR="006E6455" w:rsidRPr="00200BCA" w:rsidRDefault="006E6455" w:rsidP="004D374A">
            <w:pPr>
              <w:keepNext/>
              <w:tabs>
                <w:tab w:val="left" w:pos="720"/>
              </w:tabs>
              <w:spacing w:before="240"/>
              <w:jc w:val="center"/>
              <w:outlineLvl w:val="0"/>
              <w:rPr>
                <w:rFonts w:eastAsia="Calibri" w:cs="Times New Roman"/>
                <w:b/>
                <w:color w:val="000000"/>
              </w:rPr>
            </w:pPr>
            <w:r w:rsidRPr="00200BCA">
              <w:rPr>
                <w:rFonts w:eastAsia="Calibri" w:cs="Times New Roman"/>
                <w:b/>
                <w:color w:val="000000"/>
              </w:rPr>
              <w:t>Population-based Approach to Fall and Injury Prevention</w:t>
            </w:r>
          </w:p>
        </w:tc>
      </w:tr>
      <w:tr w:rsidR="003D6085" w:rsidRPr="00200BCA" w:rsidTr="006E6455">
        <w:trPr>
          <w:cantSplit/>
          <w:trHeight w:val="584"/>
          <w:jc w:val="center"/>
        </w:trPr>
        <w:tc>
          <w:tcPr>
            <w:tcW w:w="7296" w:type="dxa"/>
          </w:tcPr>
          <w:p w:rsidR="003D6085" w:rsidRPr="00200BCA" w:rsidRDefault="003D6085" w:rsidP="004D374A">
            <w:pPr>
              <w:pStyle w:val="NoSpacing"/>
            </w:pPr>
            <w:r w:rsidRPr="00200BCA">
              <w:t xml:space="preserve">Implement practices specific to Elderly/Frailty, over the age </w:t>
            </w:r>
            <w:r w:rsidRPr="00CB43F6">
              <w:rPr>
                <w:b/>
              </w:rPr>
              <w:t>of 85 (A: Age)</w:t>
            </w:r>
          </w:p>
        </w:tc>
        <w:tc>
          <w:tcPr>
            <w:tcW w:w="724" w:type="dxa"/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998" w:type="dxa"/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080" w:type="dxa"/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206" w:type="dxa"/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</w:tr>
      <w:tr w:rsidR="003D6085" w:rsidRPr="00200BCA" w:rsidTr="006E6455">
        <w:trPr>
          <w:cantSplit/>
          <w:jc w:val="center"/>
        </w:trPr>
        <w:tc>
          <w:tcPr>
            <w:tcW w:w="7296" w:type="dxa"/>
          </w:tcPr>
          <w:p w:rsidR="003D6085" w:rsidRPr="00200BCA" w:rsidRDefault="003D6085" w:rsidP="004D374A">
            <w:pPr>
              <w:pStyle w:val="NoSpacing"/>
            </w:pPr>
            <w:r w:rsidRPr="00200BCA">
              <w:lastRenderedPageBreak/>
              <w:t xml:space="preserve">Implement practices specific to fracture risk, fracture history  </w:t>
            </w:r>
            <w:r w:rsidRPr="00CB43F6">
              <w:rPr>
                <w:b/>
              </w:rPr>
              <w:t>(B:  Bones)</w:t>
            </w:r>
          </w:p>
        </w:tc>
        <w:tc>
          <w:tcPr>
            <w:tcW w:w="724" w:type="dxa"/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998" w:type="dxa"/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080" w:type="dxa"/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206" w:type="dxa"/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</w:tr>
      <w:tr w:rsidR="003D6085" w:rsidRPr="00200BCA" w:rsidTr="006E6455">
        <w:trPr>
          <w:cantSplit/>
          <w:jc w:val="center"/>
        </w:trPr>
        <w:tc>
          <w:tcPr>
            <w:tcW w:w="7296" w:type="dxa"/>
          </w:tcPr>
          <w:p w:rsidR="003D6085" w:rsidRPr="00200BCA" w:rsidRDefault="003D6085" w:rsidP="004D374A">
            <w:pPr>
              <w:pStyle w:val="NoSpacing"/>
            </w:pPr>
            <w:r w:rsidRPr="00200BCA">
              <w:t xml:space="preserve">Implement practices specific to patients on chronic anticoagulation or coagulopathy </w:t>
            </w:r>
            <w:r w:rsidRPr="00CB43F6">
              <w:rPr>
                <w:b/>
              </w:rPr>
              <w:t>(C: Anti</w:t>
            </w:r>
            <w:r w:rsidR="006E6455">
              <w:rPr>
                <w:b/>
              </w:rPr>
              <w:t>-</w:t>
            </w:r>
            <w:r w:rsidRPr="00CB43F6">
              <w:rPr>
                <w:b/>
              </w:rPr>
              <w:t>Coagulation)</w:t>
            </w:r>
          </w:p>
        </w:tc>
        <w:tc>
          <w:tcPr>
            <w:tcW w:w="724" w:type="dxa"/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998" w:type="dxa"/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080" w:type="dxa"/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206" w:type="dxa"/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</w:tr>
      <w:tr w:rsidR="003D6085" w:rsidRPr="00200BCA" w:rsidTr="006E6455">
        <w:trPr>
          <w:cantSplit/>
          <w:jc w:val="center"/>
        </w:trPr>
        <w:tc>
          <w:tcPr>
            <w:tcW w:w="7296" w:type="dxa"/>
          </w:tcPr>
          <w:p w:rsidR="003D6085" w:rsidRPr="00200BCA" w:rsidRDefault="003D6085" w:rsidP="004D374A">
            <w:pPr>
              <w:pStyle w:val="NoSpacing"/>
            </w:pPr>
            <w:r w:rsidRPr="00200BCA">
              <w:t xml:space="preserve">Implement practices specific to Post Surgical/Post Procedure Population </w:t>
            </w:r>
            <w:r w:rsidRPr="00CB43F6">
              <w:rPr>
                <w:b/>
              </w:rPr>
              <w:t>(S:  Surgical)</w:t>
            </w:r>
          </w:p>
        </w:tc>
        <w:tc>
          <w:tcPr>
            <w:tcW w:w="724" w:type="dxa"/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998" w:type="dxa"/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080" w:type="dxa"/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206" w:type="dxa"/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</w:tr>
      <w:tr w:rsidR="003D6085" w:rsidRPr="00200BCA" w:rsidTr="006E6455">
        <w:trPr>
          <w:cantSplit/>
          <w:jc w:val="center"/>
        </w:trPr>
        <w:tc>
          <w:tcPr>
            <w:tcW w:w="7296" w:type="dxa"/>
          </w:tcPr>
          <w:p w:rsidR="003D6085" w:rsidRPr="00DE27E6" w:rsidRDefault="003D6085" w:rsidP="004D374A">
            <w:pPr>
              <w:pStyle w:val="NoSpacing"/>
            </w:pPr>
            <w:r w:rsidRPr="00DE27E6">
              <w:t xml:space="preserve">Implement practices specific to </w:t>
            </w:r>
            <w:r w:rsidRPr="00DE27E6">
              <w:rPr>
                <w:b/>
              </w:rPr>
              <w:t>hospice/palliative</w:t>
            </w:r>
            <w:r w:rsidRPr="00DE27E6">
              <w:t xml:space="preserve"> care patients</w:t>
            </w:r>
            <w:r w:rsidR="00AA0637" w:rsidRPr="00DE27E6">
              <w:t xml:space="preserve"> (</w:t>
            </w:r>
            <w:r w:rsidR="00DB534A" w:rsidRPr="00DE27E6">
              <w:t xml:space="preserve">address </w:t>
            </w:r>
            <w:r w:rsidR="00AA0637" w:rsidRPr="00DE27E6">
              <w:t>fall and injury risk)</w:t>
            </w:r>
          </w:p>
        </w:tc>
        <w:tc>
          <w:tcPr>
            <w:tcW w:w="724" w:type="dxa"/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998" w:type="dxa"/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080" w:type="dxa"/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206" w:type="dxa"/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</w:tr>
      <w:tr w:rsidR="003D6085" w:rsidRPr="00200BCA" w:rsidTr="006E6455">
        <w:trPr>
          <w:cantSplit/>
          <w:jc w:val="center"/>
        </w:trPr>
        <w:tc>
          <w:tcPr>
            <w:tcW w:w="7296" w:type="dxa"/>
          </w:tcPr>
          <w:p w:rsidR="003D6085" w:rsidRPr="00DE27E6" w:rsidRDefault="003D6085" w:rsidP="004D374A">
            <w:pPr>
              <w:pStyle w:val="NoSpacing"/>
            </w:pPr>
            <w:r w:rsidRPr="00DE27E6">
              <w:t xml:space="preserve">Implement practices specific to </w:t>
            </w:r>
            <w:r w:rsidRPr="00DE27E6">
              <w:rPr>
                <w:b/>
              </w:rPr>
              <w:t>behavioral health</w:t>
            </w:r>
            <w:r w:rsidRPr="00DE27E6">
              <w:t xml:space="preserve"> units</w:t>
            </w:r>
            <w:r w:rsidR="00AA0637" w:rsidRPr="00DE27E6">
              <w:t xml:space="preserve">  </w:t>
            </w:r>
            <w:r w:rsidR="00DB534A" w:rsidRPr="00DE27E6">
              <w:t>(medication review to reduce fall risks)</w:t>
            </w:r>
          </w:p>
        </w:tc>
        <w:tc>
          <w:tcPr>
            <w:tcW w:w="724" w:type="dxa"/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998" w:type="dxa"/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080" w:type="dxa"/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206" w:type="dxa"/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</w:tr>
      <w:tr w:rsidR="003D6085" w:rsidRPr="00200BCA" w:rsidTr="006E6455">
        <w:trPr>
          <w:cantSplit/>
          <w:jc w:val="center"/>
        </w:trPr>
        <w:tc>
          <w:tcPr>
            <w:tcW w:w="7296" w:type="dxa"/>
          </w:tcPr>
          <w:p w:rsidR="003D6085" w:rsidRPr="00DE27E6" w:rsidRDefault="003D6085" w:rsidP="00454518">
            <w:pPr>
              <w:pStyle w:val="NoSpacing"/>
            </w:pPr>
            <w:r w:rsidRPr="00DE27E6">
              <w:t>Implement practices specific to other populations  (list:</w:t>
            </w:r>
            <w:r w:rsidR="00454518">
              <w:t>..</w:t>
            </w:r>
            <w:r w:rsidRPr="00DE27E6">
              <w:t xml:space="preserve">) </w:t>
            </w:r>
          </w:p>
        </w:tc>
        <w:tc>
          <w:tcPr>
            <w:tcW w:w="724" w:type="dxa"/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998" w:type="dxa"/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080" w:type="dxa"/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  <w:tc>
          <w:tcPr>
            <w:tcW w:w="1206" w:type="dxa"/>
          </w:tcPr>
          <w:p w:rsidR="003D6085" w:rsidRPr="00200BCA" w:rsidRDefault="003D6085" w:rsidP="004D374A">
            <w:pPr>
              <w:pStyle w:val="NoSpacing"/>
              <w:rPr>
                <w:rFonts w:eastAsia="Times New Roman"/>
                <w:b/>
                <w:bCs/>
                <w:kern w:val="32"/>
                <w:lang w:eastAsia="x-none"/>
              </w:rPr>
            </w:pPr>
          </w:p>
        </w:tc>
      </w:tr>
    </w:tbl>
    <w:p w:rsidR="002677CE" w:rsidRDefault="002677CE" w:rsidP="005A1753">
      <w:pPr>
        <w:keepNext/>
        <w:tabs>
          <w:tab w:val="left" w:pos="720"/>
        </w:tabs>
        <w:spacing w:before="240"/>
        <w:outlineLvl w:val="0"/>
      </w:pPr>
    </w:p>
    <w:sectPr w:rsidR="002677CE" w:rsidSect="00675A4F">
      <w:footerReference w:type="default" r:id="rId9"/>
      <w:pgSz w:w="12240" w:h="15840"/>
      <w:pgMar w:top="432" w:right="72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50A" w:rsidRDefault="0002750A" w:rsidP="00047D76">
      <w:pPr>
        <w:spacing w:after="0" w:line="240" w:lineRule="auto"/>
      </w:pPr>
      <w:r>
        <w:separator/>
      </w:r>
    </w:p>
  </w:endnote>
  <w:endnote w:type="continuationSeparator" w:id="0">
    <w:p w:rsidR="0002750A" w:rsidRDefault="0002750A" w:rsidP="0004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D76" w:rsidRDefault="003D6085">
    <w:pPr>
      <w:pStyle w:val="Footer"/>
    </w:pPr>
    <w:r>
      <w:t xml:space="preserve">May </w:t>
    </w:r>
    <w:r w:rsidR="00DE27E6">
      <w:t>1</w:t>
    </w:r>
    <w:r w:rsidR="00696D20">
      <w:t>6</w:t>
    </w:r>
    <w:r>
      <w:t>, 2014</w:t>
    </w:r>
  </w:p>
  <w:p w:rsidR="00047D76" w:rsidRDefault="00047D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50A" w:rsidRDefault="0002750A" w:rsidP="00047D76">
      <w:pPr>
        <w:spacing w:after="0" w:line="240" w:lineRule="auto"/>
      </w:pPr>
      <w:r>
        <w:separator/>
      </w:r>
    </w:p>
  </w:footnote>
  <w:footnote w:type="continuationSeparator" w:id="0">
    <w:p w:rsidR="0002750A" w:rsidRDefault="0002750A" w:rsidP="00047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F2B"/>
    <w:multiLevelType w:val="hybridMultilevel"/>
    <w:tmpl w:val="F0B28D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C65162"/>
    <w:multiLevelType w:val="hybridMultilevel"/>
    <w:tmpl w:val="D97261F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AC5A03"/>
    <w:multiLevelType w:val="hybridMultilevel"/>
    <w:tmpl w:val="ED28D6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F2"/>
    <w:rsid w:val="0002750A"/>
    <w:rsid w:val="00047D76"/>
    <w:rsid w:val="00132800"/>
    <w:rsid w:val="00140255"/>
    <w:rsid w:val="00155358"/>
    <w:rsid w:val="001607A1"/>
    <w:rsid w:val="001838DE"/>
    <w:rsid w:val="001A0496"/>
    <w:rsid w:val="00200BCA"/>
    <w:rsid w:val="00260C57"/>
    <w:rsid w:val="002677CE"/>
    <w:rsid w:val="00290DD9"/>
    <w:rsid w:val="003D30BD"/>
    <w:rsid w:val="003D3FD1"/>
    <w:rsid w:val="003D6085"/>
    <w:rsid w:val="003E1E14"/>
    <w:rsid w:val="00403E58"/>
    <w:rsid w:val="00417139"/>
    <w:rsid w:val="00454518"/>
    <w:rsid w:val="004806C1"/>
    <w:rsid w:val="004A4DE2"/>
    <w:rsid w:val="004D374A"/>
    <w:rsid w:val="00521695"/>
    <w:rsid w:val="005667F2"/>
    <w:rsid w:val="00591A33"/>
    <w:rsid w:val="005A0702"/>
    <w:rsid w:val="005A1753"/>
    <w:rsid w:val="005B7A30"/>
    <w:rsid w:val="00620D4C"/>
    <w:rsid w:val="00675A4F"/>
    <w:rsid w:val="00696D20"/>
    <w:rsid w:val="006D317D"/>
    <w:rsid w:val="006E6455"/>
    <w:rsid w:val="00760F91"/>
    <w:rsid w:val="007C3FAA"/>
    <w:rsid w:val="008210FE"/>
    <w:rsid w:val="00837926"/>
    <w:rsid w:val="00A10C49"/>
    <w:rsid w:val="00AA0637"/>
    <w:rsid w:val="00AC0151"/>
    <w:rsid w:val="00B3329F"/>
    <w:rsid w:val="00B41C9E"/>
    <w:rsid w:val="00C3261C"/>
    <w:rsid w:val="00CB43F6"/>
    <w:rsid w:val="00CC5A0B"/>
    <w:rsid w:val="00CD60A3"/>
    <w:rsid w:val="00D44DF6"/>
    <w:rsid w:val="00D5186B"/>
    <w:rsid w:val="00DB534A"/>
    <w:rsid w:val="00DE27E6"/>
    <w:rsid w:val="00E45993"/>
    <w:rsid w:val="00EA3987"/>
    <w:rsid w:val="00F6135C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74A"/>
  </w:style>
  <w:style w:type="paragraph" w:styleId="Heading1">
    <w:name w:val="heading 1"/>
    <w:basedOn w:val="Normal"/>
    <w:next w:val="Normal"/>
    <w:link w:val="Heading1Char"/>
    <w:uiPriority w:val="9"/>
    <w:qFormat/>
    <w:rsid w:val="006E64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151"/>
    <w:pPr>
      <w:ind w:left="720"/>
      <w:contextualSpacing/>
    </w:pPr>
  </w:style>
  <w:style w:type="table" w:styleId="TableGrid">
    <w:name w:val="Table Grid"/>
    <w:basedOn w:val="TableNormal"/>
    <w:uiPriority w:val="59"/>
    <w:rsid w:val="00AC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7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D76"/>
  </w:style>
  <w:style w:type="paragraph" w:styleId="Footer">
    <w:name w:val="footer"/>
    <w:basedOn w:val="Normal"/>
    <w:link w:val="FooterChar"/>
    <w:uiPriority w:val="99"/>
    <w:unhideWhenUsed/>
    <w:rsid w:val="00047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D76"/>
  </w:style>
  <w:style w:type="paragraph" w:styleId="BalloonText">
    <w:name w:val="Balloon Text"/>
    <w:basedOn w:val="Normal"/>
    <w:link w:val="BalloonTextChar"/>
    <w:uiPriority w:val="99"/>
    <w:semiHidden/>
    <w:unhideWhenUsed/>
    <w:rsid w:val="0004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D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D374A"/>
  </w:style>
  <w:style w:type="character" w:styleId="CommentReference">
    <w:name w:val="annotation reference"/>
    <w:basedOn w:val="DefaultParagraphFont"/>
    <w:uiPriority w:val="99"/>
    <w:semiHidden/>
    <w:unhideWhenUsed/>
    <w:rsid w:val="00CB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3F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E6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64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74A"/>
  </w:style>
  <w:style w:type="paragraph" w:styleId="Heading1">
    <w:name w:val="heading 1"/>
    <w:basedOn w:val="Normal"/>
    <w:next w:val="Normal"/>
    <w:link w:val="Heading1Char"/>
    <w:uiPriority w:val="9"/>
    <w:qFormat/>
    <w:rsid w:val="006E64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151"/>
    <w:pPr>
      <w:ind w:left="720"/>
      <w:contextualSpacing/>
    </w:pPr>
  </w:style>
  <w:style w:type="table" w:styleId="TableGrid">
    <w:name w:val="Table Grid"/>
    <w:basedOn w:val="TableNormal"/>
    <w:uiPriority w:val="59"/>
    <w:rsid w:val="00AC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7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D76"/>
  </w:style>
  <w:style w:type="paragraph" w:styleId="Footer">
    <w:name w:val="footer"/>
    <w:basedOn w:val="Normal"/>
    <w:link w:val="FooterChar"/>
    <w:uiPriority w:val="99"/>
    <w:unhideWhenUsed/>
    <w:rsid w:val="00047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D76"/>
  </w:style>
  <w:style w:type="paragraph" w:styleId="BalloonText">
    <w:name w:val="Balloon Text"/>
    <w:basedOn w:val="Normal"/>
    <w:link w:val="BalloonTextChar"/>
    <w:uiPriority w:val="99"/>
    <w:semiHidden/>
    <w:unhideWhenUsed/>
    <w:rsid w:val="0004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D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D374A"/>
  </w:style>
  <w:style w:type="character" w:styleId="CommentReference">
    <w:name w:val="annotation reference"/>
    <w:basedOn w:val="DefaultParagraphFont"/>
    <w:uiPriority w:val="99"/>
    <w:semiHidden/>
    <w:unhideWhenUsed/>
    <w:rsid w:val="00CB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3F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E6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64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23571-974F-4D7F-B8B7-137B426E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Neily, Julia B.</dc:creator>
  <cp:lastModifiedBy>Murphy, Joe (NCPS)</cp:lastModifiedBy>
  <cp:revision>9</cp:revision>
  <dcterms:created xsi:type="dcterms:W3CDTF">2014-05-16T17:13:00Z</dcterms:created>
  <dcterms:modified xsi:type="dcterms:W3CDTF">2014-10-08T16:12:00Z</dcterms:modified>
</cp:coreProperties>
</file>